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2"/>
        <w:jc w:val="center"/>
        <w:spacing w:line="0" w:lineRule="atLeast"/>
        <w:rPr>
          <w:rFonts w:ascii="PT Astra Serif" w:hAnsi="PT Astra Serif"/>
        </w:rPr>
      </w:pPr>
      <w:r>
        <w:rPr>
          <w:rFonts w:ascii="PT Astra Serif" w:hAnsi="PT Astra Serif"/>
          <w:b/>
          <w:sz w:val="28"/>
          <w:szCs w:val="28"/>
        </w:rPr>
        <w:t xml:space="preserve">ПОЯСНИТЕЛЬНАЯ ЗАПИСКА</w:t>
      </w:r>
      <w:r>
        <w:rPr>
          <w:rFonts w:ascii="PT Astra Serif" w:hAnsi="PT Astra Serif"/>
          <w:b/>
          <w:sz w:val="28"/>
          <w:szCs w:val="28"/>
        </w:rPr>
      </w:r>
      <w:r/>
    </w:p>
    <w:p>
      <w:pPr>
        <w:pStyle w:val="852"/>
        <w:jc w:val="center"/>
        <w:spacing w:line="0" w:lineRule="atLeast"/>
        <w:rPr>
          <w:rFonts w:ascii="PT Astra Serif" w:hAnsi="PT Astra Serif"/>
          <w:lang w:eastAsia="ar-SA"/>
        </w:rPr>
      </w:pPr>
      <w:r>
        <w:rPr>
          <w:rFonts w:ascii="PT Astra Serif" w:hAnsi="PT Astra Serif"/>
          <w:b/>
          <w:sz w:val="28"/>
          <w:szCs w:val="28"/>
        </w:rPr>
        <w:t xml:space="preserve">к проекту </w:t>
      </w:r>
      <w:r>
        <w:rPr>
          <w:rFonts w:ascii="PT Astra Serif" w:hAnsi="PT Astra Serif"/>
          <w:b/>
          <w:sz w:val="28"/>
          <w:szCs w:val="28"/>
        </w:rPr>
        <w:t xml:space="preserve">закона</w:t>
      </w:r>
      <w:r>
        <w:rPr>
          <w:rFonts w:ascii="PT Astra Serif" w:hAnsi="PT Astra Serif"/>
          <w:b/>
          <w:sz w:val="28"/>
          <w:szCs w:val="28"/>
        </w:rPr>
        <w:t xml:space="preserve"> Ульяновской области </w:t>
      </w:r>
      <w:r>
        <w:rPr>
          <w:rFonts w:ascii="PT Astra Serif" w:hAnsi="PT Astra Serif"/>
          <w:b/>
          <w:bCs/>
          <w:sz w:val="28"/>
          <w:szCs w:val="28"/>
          <w:lang w:eastAsia="ar-SA"/>
        </w:rPr>
      </w:r>
      <w:r/>
    </w:p>
    <w:p>
      <w:pPr>
        <w:pStyle w:val="852"/>
        <w:jc w:val="center"/>
        <w:spacing w:line="0" w:lineRule="atLeast"/>
        <w:rPr>
          <w:rFonts w:ascii="PT Astra Serif" w:hAnsi="PT Astra Serif"/>
        </w:rPr>
      </w:pPr>
      <w:r>
        <w:rPr>
          <w:rFonts w:ascii="PT Astra Serif" w:hAnsi="PT Astra Serif"/>
          <w:b/>
          <w:sz w:val="28"/>
          <w:szCs w:val="28"/>
          <w:lang w:eastAsia="ar-SA"/>
        </w:rPr>
        <w:t xml:space="preserve">«</w:t>
      </w:r>
      <w:r>
        <w:rPr>
          <w:rFonts w:ascii="PT Astra Serif" w:hAnsi="PT Astra Serif"/>
          <w:b/>
          <w:bCs/>
          <w:sz w:val="28"/>
          <w:szCs w:val="28"/>
        </w:rPr>
        <w:t xml:space="preserve">О внесении изменений в Закон Ульяновской области</w:t>
      </w:r>
      <w:r>
        <w:rPr>
          <w:rFonts w:ascii="PT Astra Serif" w:hAnsi="PT Astra Serif"/>
          <w:b/>
          <w:bCs/>
          <w:sz w:val="28"/>
          <w:szCs w:val="28"/>
        </w:rPr>
        <w:t xml:space="preserve"> </w:t>
      </w:r>
      <w:r>
        <w:rPr>
          <w:rFonts w:ascii="PT Astra Serif" w:hAnsi="PT Astra Serif"/>
          <w:b/>
          <w:sz w:val="28"/>
          <w:szCs w:val="28"/>
        </w:rPr>
      </w:r>
      <w:r/>
    </w:p>
    <w:p>
      <w:pPr>
        <w:pStyle w:val="852"/>
        <w:jc w:val="center"/>
        <w:spacing w:line="0" w:lineRule="atLeast"/>
        <w:rPr>
          <w:rFonts w:ascii="PT Astra Serif" w:hAnsi="PT Astra Serif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«О Правительстве Ульяновской области»</w:t>
      </w:r>
      <w:r>
        <w:rPr>
          <w:rFonts w:ascii="PT Astra Serif" w:hAnsi="PT Astra Serif"/>
          <w:b/>
          <w:sz w:val="28"/>
          <w:szCs w:val="28"/>
        </w:rPr>
      </w:r>
      <w:r/>
    </w:p>
    <w:p>
      <w:pPr>
        <w:pStyle w:val="852"/>
        <w:jc w:val="center"/>
        <w:spacing w:line="0" w:lineRule="atLeast"/>
        <w:rPr>
          <w:rFonts w:ascii="PT Astra Serif" w:hAnsi="PT Astra Serif"/>
        </w:rPr>
      </w:pPr>
      <w:r>
        <w:rPr>
          <w:rFonts w:ascii="PT Astra Serif" w:hAnsi="PT Astra Serif"/>
          <w:b/>
          <w:sz w:val="28"/>
          <w:szCs w:val="28"/>
        </w:rPr>
      </w:r>
      <w:r>
        <w:rPr>
          <w:rFonts w:ascii="PT Astra Serif" w:hAnsi="PT Astra Serif"/>
          <w:b/>
          <w:sz w:val="28"/>
          <w:szCs w:val="28"/>
        </w:rPr>
      </w:r>
      <w:r/>
    </w:p>
    <w:p>
      <w:pPr>
        <w:pStyle w:val="852"/>
        <w:ind w:firstLine="709"/>
        <w:jc w:val="both"/>
        <w:spacing w:line="360" w:lineRule="auto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Проект </w:t>
      </w:r>
      <w:r>
        <w:rPr>
          <w:rFonts w:ascii="PT Astra Serif" w:hAnsi="PT Astra Serif"/>
          <w:bCs/>
          <w:sz w:val="28"/>
          <w:szCs w:val="28"/>
        </w:rPr>
        <w:t xml:space="preserve">закона</w:t>
      </w:r>
      <w:r>
        <w:rPr>
          <w:rFonts w:ascii="PT Astra Serif" w:hAnsi="PT Astra Serif"/>
          <w:bCs/>
          <w:sz w:val="28"/>
          <w:szCs w:val="28"/>
        </w:rPr>
        <w:t xml:space="preserve"> Ульяновской области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>
        <w:rPr>
          <w:rFonts w:ascii="PT Astra Serif" w:hAnsi="PT Astra Serif"/>
          <w:bCs/>
          <w:sz w:val="28"/>
          <w:szCs w:val="28"/>
        </w:rPr>
        <w:t xml:space="preserve">«</w:t>
      </w:r>
      <w:r>
        <w:rPr>
          <w:rFonts w:ascii="PT Astra Serif" w:hAnsi="PT Astra Serif"/>
          <w:bCs/>
          <w:sz w:val="28"/>
          <w:szCs w:val="28"/>
        </w:rPr>
        <w:t xml:space="preserve">О внесении изменений в Закон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>
        <w:rPr>
          <w:rFonts w:ascii="PT Astra Serif" w:hAnsi="PT Astra Serif"/>
          <w:bCs/>
          <w:sz w:val="28"/>
          <w:szCs w:val="28"/>
        </w:rPr>
        <w:t xml:space="preserve">Ульяновской области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>
        <w:rPr>
          <w:rFonts w:ascii="PT Astra Serif" w:hAnsi="PT Astra Serif"/>
          <w:bCs/>
          <w:sz w:val="28"/>
          <w:szCs w:val="28"/>
        </w:rPr>
        <w:t xml:space="preserve">«О Правительстве Ульяновской области»</w:t>
      </w:r>
      <w:r>
        <w:rPr>
          <w:rFonts w:ascii="PT Astra Serif" w:hAnsi="PT Astra Serif"/>
          <w:bCs/>
          <w:sz w:val="28"/>
          <w:szCs w:val="28"/>
        </w:rPr>
        <w:t xml:space="preserve"> (далее –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>
        <w:rPr>
          <w:rFonts w:ascii="PT Astra Serif" w:hAnsi="PT Astra Serif"/>
          <w:bCs/>
          <w:sz w:val="28"/>
          <w:szCs w:val="28"/>
        </w:rPr>
        <w:t xml:space="preserve">законопроект</w:t>
      </w:r>
      <w:r>
        <w:rPr>
          <w:rFonts w:ascii="PT Astra Serif" w:hAnsi="PT Astra Serif"/>
          <w:bCs/>
          <w:sz w:val="28"/>
          <w:szCs w:val="28"/>
        </w:rPr>
        <w:t xml:space="preserve">) </w:t>
      </w:r>
      <w:r>
        <w:rPr>
          <w:rFonts w:ascii="PT Astra Serif" w:hAnsi="PT Astra Serif"/>
          <w:sz w:val="28"/>
          <w:szCs w:val="28"/>
        </w:rPr>
        <w:t xml:space="preserve">подготовлен в целях приведения отдельных положений Закона </w:t>
      </w:r>
      <w:r>
        <w:rPr>
          <w:rFonts w:ascii="PT Astra Serif" w:hAnsi="PT Astra Serif"/>
          <w:b w:val="0"/>
          <w:sz w:val="28"/>
          <w:szCs w:val="28"/>
        </w:rPr>
        <w:t xml:space="preserve">Ульяновской области от 17 ноября 2016 года </w:t>
      </w:r>
      <w:r>
        <w:rPr>
          <w:rFonts w:ascii="PT Astra Serif" w:hAnsi="PT Astra Serif"/>
          <w:b w:val="0"/>
          <w:bCs/>
          <w:sz w:val="28"/>
          <w:szCs w:val="28"/>
        </w:rPr>
        <w:t xml:space="preserve">№ 164-ЗО «О Правительстве Ульяновской области»</w:t>
      </w:r>
      <w:r>
        <w:rPr>
          <w:rFonts w:ascii="PT Astra Serif" w:hAnsi="PT Astra Serif"/>
          <w:b w:val="0"/>
          <w:sz w:val="28"/>
          <w:szCs w:val="28"/>
        </w:rPr>
        <w:t xml:space="preserve"> (далее - Закон № 164-ЗО) в соответствие </w:t>
        <w:br/>
        <w:t xml:space="preserve">с федеральным законодательством.</w:t>
      </w:r>
      <w:r/>
    </w:p>
    <w:p>
      <w:pPr>
        <w:pStyle w:val="852"/>
        <w:ind w:firstLine="709"/>
        <w:jc w:val="both"/>
        <w:spacing w:line="360" w:lineRule="auto"/>
        <w:rPr>
          <w:rFonts w:ascii="PT Astra Serif" w:hAnsi="PT Astra Serif"/>
          <w:b w:val="0"/>
          <w:sz w:val="28"/>
          <w:szCs w:val="28"/>
          <w:highlight w:val="none"/>
        </w:rPr>
      </w:pPr>
      <w:r>
        <w:rPr>
          <w:rFonts w:ascii="PT Astra Serif" w:hAnsi="PT Astra Serif"/>
          <w:b w:val="0"/>
          <w:sz w:val="28"/>
          <w:szCs w:val="28"/>
          <w:highlight w:val="none"/>
        </w:rPr>
        <w:t xml:space="preserve">В частности, </w:t>
      </w:r>
      <w:r>
        <w:rPr>
          <w:rFonts w:ascii="PT Astra Serif" w:hAnsi="PT Astra Serif"/>
          <w:b w:val="0"/>
          <w:sz w:val="28"/>
          <w:szCs w:val="28"/>
        </w:rPr>
        <w:t xml:space="preserve">терминология, используемая в Законе № 164-ЗО, приводится в соответствие с терминологией, </w:t>
      </w:r>
      <w:r>
        <w:rPr>
          <w:rFonts w:ascii="PT Astra Serif" w:hAnsi="PT Astra Serif"/>
          <w:b w:val="0"/>
          <w:sz w:val="28"/>
          <w:szCs w:val="28"/>
        </w:rPr>
        <w:t xml:space="preserve">употребляемой в Федеральном законе </w:t>
        <w:br/>
        <w:t xml:space="preserve">от 21 декабря 2021 года № 414-ФЗ «Об общих принципах организации публичной власти в субъектах Российской Федерации» и Бюджетном кодексе Российской Федерации.</w:t>
      </w:r>
      <w:r/>
    </w:p>
    <w:p>
      <w:pPr>
        <w:pStyle w:val="852"/>
        <w:ind w:firstLine="709"/>
        <w:jc w:val="both"/>
        <w:spacing w:line="360" w:lineRule="auto"/>
        <w:rPr>
          <w:rFonts w:ascii="PT Astra Serif" w:hAnsi="PT Astra Serif"/>
          <w:b w:val="0"/>
          <w:sz w:val="28"/>
          <w:szCs w:val="28"/>
          <w:highlight w:val="white"/>
        </w:rPr>
      </w:pPr>
      <w:r>
        <w:rPr>
          <w:rFonts w:ascii="PT Astra Serif" w:hAnsi="PT Astra Serif"/>
          <w:b w:val="0"/>
          <w:sz w:val="28"/>
          <w:szCs w:val="28"/>
          <w:highlight w:val="white"/>
        </w:rPr>
        <w:t xml:space="preserve">С учётом передачи с 1 апреля текущего года </w:t>
      </w:r>
      <w:r>
        <w:rPr>
          <w:rFonts w:ascii="PT Astra Serif" w:hAnsi="PT Astra Serif"/>
          <w:sz w:val="28"/>
          <w:szCs w:val="28"/>
          <w:highlight w:val="white"/>
        </w:rPr>
        <w:t xml:space="preserve">осуществления </w:t>
      </w:r>
      <w:r>
        <w:rPr>
          <w:rFonts w:ascii="PT Astra Serif" w:hAnsi="PT Astra Serif" w:eastAsia="Times New Roman"/>
          <w:sz w:val="28"/>
          <w:szCs w:val="28"/>
          <w:highlight w:val="white"/>
          <w:lang w:eastAsia="ru-RU"/>
        </w:rPr>
        <w:t xml:space="preserve">установленных </w:t>
      </w:r>
      <w:r>
        <w:rPr>
          <w:rFonts w:ascii="PT Astra Serif" w:hAnsi="PT Astra Serif" w:eastAsia="Times New Roman"/>
          <w:sz w:val="28"/>
          <w:szCs w:val="28"/>
          <w:highlight w:val="white"/>
          <w:lang w:eastAsia="ru-RU"/>
        </w:rPr>
        <w:fldChar w:fldCharType="begin"/>
      </w:r>
      <w:r>
        <w:rPr>
          <w:rFonts w:ascii="PT Astra Serif" w:hAnsi="PT Astra Serif" w:eastAsia="Times New Roman"/>
          <w:sz w:val="28"/>
          <w:szCs w:val="28"/>
          <w:highlight w:val="white"/>
          <w:lang w:eastAsia="ru-RU"/>
        </w:rPr>
        <w:instrText xml:space="preserve">HYPERLINK https://login.consultant.ru/link/?req=doc&amp;base=LAW&amp;n=492068&amp;dst=383 </w:instrText>
      </w:r>
      <w:r>
        <w:rPr>
          <w:rFonts w:ascii="PT Astra Serif" w:hAnsi="PT Astra Serif" w:eastAsia="Times New Roman"/>
          <w:sz w:val="28"/>
          <w:szCs w:val="28"/>
          <w:highlight w:val="white"/>
          <w:lang w:eastAsia="ru-RU"/>
        </w:rPr>
        <w:fldChar w:fldCharType="separate"/>
      </w:r>
      <w:r>
        <w:rPr>
          <w:rFonts w:ascii="PT Astra Serif" w:hAnsi="PT Astra Serif" w:eastAsia="Times New Roman"/>
          <w:sz w:val="28"/>
          <w:szCs w:val="28"/>
          <w:highlight w:val="white"/>
          <w:lang w:eastAsia="ru-RU"/>
        </w:rPr>
        <w:t xml:space="preserve">стать</w:t>
      </w:r>
      <w:r>
        <w:rPr>
          <w:rFonts w:ascii="PT Astra Serif" w:hAnsi="PT Astra Serif" w:eastAsia="Times New Roman"/>
          <w:sz w:val="28"/>
          <w:szCs w:val="28"/>
          <w:highlight w:val="white"/>
          <w:lang w:eastAsia="ru-RU"/>
        </w:rPr>
        <w:t xml:space="preserve">ё</w:t>
      </w:r>
      <w:r>
        <w:rPr>
          <w:rFonts w:ascii="PT Astra Serif" w:hAnsi="PT Astra Serif" w:eastAsia="Times New Roman"/>
          <w:sz w:val="28"/>
          <w:szCs w:val="28"/>
          <w:highlight w:val="white"/>
          <w:lang w:eastAsia="ru-RU"/>
        </w:rPr>
        <w:t xml:space="preserve">й 3</w:t>
      </w:r>
      <w:r>
        <w:rPr>
          <w:rFonts w:ascii="PT Astra Serif" w:hAnsi="PT Astra Serif" w:eastAsia="Times New Roman"/>
          <w:sz w:val="28"/>
          <w:szCs w:val="28"/>
          <w:highlight w:val="white"/>
          <w:vertAlign w:val="superscript"/>
          <w:lang w:eastAsia="ru-RU"/>
        </w:rPr>
        <w:t xml:space="preserve">2</w:t>
      </w:r>
      <w:r>
        <w:rPr>
          <w:rFonts w:ascii="PT Astra Serif" w:hAnsi="PT Astra Serif" w:eastAsia="Times New Roman"/>
          <w:sz w:val="28"/>
          <w:szCs w:val="28"/>
          <w:highlight w:val="white"/>
          <w:lang w:eastAsia="ru-RU"/>
        </w:rPr>
        <w:fldChar w:fldCharType="end"/>
      </w:r>
      <w:r>
        <w:rPr>
          <w:rFonts w:ascii="PT Astra Serif" w:hAnsi="PT Astra Serif" w:eastAsia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PT Astra Serif" w:hAnsi="PT Astra Serif" w:eastAsia="Times New Roman"/>
          <w:sz w:val="28"/>
          <w:szCs w:val="28"/>
          <w:highlight w:val="white"/>
          <w:lang w:eastAsia="ru-RU"/>
        </w:rPr>
        <w:t xml:space="preserve">Федерального закона от 26 ноября 1996 года </w:t>
        <w:br/>
        <w:t xml:space="preserve">№ 132-ФЗ </w:t>
      </w:r>
      <w:r>
        <w:rPr>
          <w:rFonts w:ascii="PT Astra Serif" w:hAnsi="PT Astra Serif" w:eastAsia="Times New Roman"/>
          <w:sz w:val="28"/>
          <w:szCs w:val="28"/>
          <w:highlight w:val="white"/>
          <w:lang w:eastAsia="ru-RU"/>
        </w:rPr>
        <w:t xml:space="preserve">«</w:t>
      </w:r>
      <w:r>
        <w:rPr>
          <w:rFonts w:ascii="PT Astra Serif" w:hAnsi="PT Astra Serif" w:eastAsia="Times New Roman"/>
          <w:sz w:val="28"/>
          <w:szCs w:val="28"/>
          <w:highlight w:val="white"/>
          <w:lang w:eastAsia="ru-RU"/>
        </w:rPr>
        <w:t xml:space="preserve">Об основах туристской деятельности в Российской Федерации</w:t>
      </w:r>
      <w:r>
        <w:rPr>
          <w:rFonts w:ascii="PT Astra Serif" w:hAnsi="PT Astra Serif" w:eastAsia="Times New Roman"/>
          <w:sz w:val="28"/>
          <w:szCs w:val="28"/>
          <w:highlight w:val="white"/>
          <w:lang w:eastAsia="ru-RU"/>
        </w:rPr>
        <w:t xml:space="preserve">»</w:t>
      </w:r>
      <w:r>
        <w:rPr>
          <w:rFonts w:ascii="PT Astra Serif" w:hAnsi="PT Astra Serif" w:eastAsia="Times New Roman"/>
          <w:sz w:val="28"/>
          <w:szCs w:val="28"/>
          <w:highlight w:val="white"/>
          <w:lang w:eastAsia="ru-RU"/>
        </w:rPr>
        <w:t xml:space="preserve"> </w:t>
        <w:br/>
        <w:t xml:space="preserve">полномочи</w:t>
      </w:r>
      <w:r>
        <w:rPr>
          <w:rFonts w:ascii="PT Astra Serif" w:hAnsi="PT Astra Serif" w:eastAsia="Times New Roman"/>
          <w:sz w:val="28"/>
          <w:szCs w:val="28"/>
          <w:highlight w:val="white"/>
          <w:lang w:eastAsia="ru-RU"/>
        </w:rPr>
        <w:t xml:space="preserve">й</w:t>
      </w:r>
      <w:r>
        <w:rPr>
          <w:rFonts w:ascii="PT Astra Serif" w:hAnsi="PT Astra Serif" w:eastAsia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PT Astra Serif" w:hAnsi="PT Astra Serif" w:eastAsia="Times New Roman"/>
          <w:sz w:val="28"/>
          <w:szCs w:val="28"/>
          <w:highlight w:val="white"/>
          <w:lang w:eastAsia="ru-RU"/>
        </w:rPr>
        <w:t xml:space="preserve">п</w:t>
      </w:r>
      <w:r>
        <w:rPr>
          <w:rFonts w:ascii="PT Astra Serif" w:hAnsi="PT Astra Serif" w:eastAsia="Times New Roman"/>
          <w:sz w:val="28"/>
          <w:szCs w:val="28"/>
          <w:highlight w:val="white"/>
          <w:lang w:eastAsia="ru-RU"/>
        </w:rPr>
        <w:t xml:space="preserve">о созданию благоприятных условий для развития туризма </w:t>
      </w:r>
      <w:r>
        <w:rPr>
          <w:rFonts w:ascii="PT Astra Serif" w:hAnsi="PT Astra Serif" w:eastAsia="Times New Roman"/>
          <w:sz w:val="28"/>
          <w:szCs w:val="28"/>
          <w:highlight w:val="white"/>
          <w:lang w:eastAsia="ru-RU"/>
        </w:rPr>
        <w:br/>
        <w:t xml:space="preserve">в Ульяновской области Министерству искусства и культурной политики Ульяновской области</w:t>
      </w:r>
      <w:r>
        <w:rPr>
          <w:rFonts w:ascii="PT Astra Serif" w:hAnsi="PT Astra Serif"/>
          <w:b w:val="0"/>
          <w:sz w:val="28"/>
          <w:szCs w:val="28"/>
          <w:highlight w:val="none"/>
        </w:rPr>
        <w:t xml:space="preserve"> </w:t>
      </w:r>
      <w:r>
        <w:rPr>
          <w:rFonts w:ascii="PT Astra Serif" w:hAnsi="PT Astra Serif"/>
          <w:b w:val="0"/>
          <w:sz w:val="28"/>
          <w:szCs w:val="28"/>
          <w:highlight w:val="white"/>
        </w:rPr>
        <w:t xml:space="preserve">законопроектом предлагается внести уточнение </w:t>
        <w:br/>
        <w:t xml:space="preserve">в положения, устанавливающие полномочия высшего исполнительного органа Ульяновской области в сфере экономики.</w:t>
      </w:r>
      <w:r>
        <w:rPr>
          <w:rFonts w:ascii="PT Astra Serif" w:hAnsi="PT Astra Serif"/>
          <w:b w:val="0"/>
          <w:sz w:val="28"/>
          <w:szCs w:val="28"/>
          <w:highlight w:val="white"/>
        </w:rPr>
      </w:r>
      <w:r/>
    </w:p>
    <w:p>
      <w:pPr>
        <w:pStyle w:val="852"/>
        <w:ind w:firstLine="709"/>
        <w:jc w:val="both"/>
        <w:spacing w:line="360" w:lineRule="auto"/>
        <w:rPr>
          <w:rFonts w:ascii="PT Astra Serif" w:hAnsi="PT Astra Serif"/>
          <w:b w:val="0"/>
          <w:sz w:val="28"/>
          <w:szCs w:val="28"/>
          <w:highlight w:val="white"/>
        </w:rPr>
      </w:pPr>
      <w:r>
        <w:rPr>
          <w:rFonts w:ascii="PT Astra Serif" w:hAnsi="PT Astra Serif"/>
          <w:b w:val="0"/>
          <w:sz w:val="28"/>
          <w:szCs w:val="28"/>
          <w:highlight w:val="none"/>
        </w:rPr>
        <w:t xml:space="preserve">С 1 марта 2025 года вступает в силу </w:t>
      </w:r>
      <w:r>
        <w:rPr>
          <w:rFonts w:ascii="PT Astra Serif" w:hAnsi="PT Astra Serif"/>
          <w:b w:val="0"/>
          <w:sz w:val="28"/>
          <w:szCs w:val="28"/>
          <w:highlight w:val="none"/>
        </w:rPr>
        <w:t xml:space="preserve">Федеральный закон от 25 декабря </w:t>
        <w:br/>
        <w:t xml:space="preserve">2023 года № 651-ФЗ «</w:t>
      </w:r>
      <w:r>
        <w:rPr>
          <w:rFonts w:ascii="PT Astra Serif" w:hAnsi="PT Astra Serif"/>
          <w:b w:val="0"/>
          <w:sz w:val="28"/>
          <w:szCs w:val="28"/>
          <w:highlight w:val="none"/>
        </w:rPr>
        <w:t xml:space="preserve">О внесении изменений в отдельные законодательные акты Российской Федерации», устанавливающий за органами</w:t>
      </w:r>
      <w:r>
        <w:rPr>
          <w:rFonts w:ascii="PT Astra Serif" w:hAnsi="PT Astra Serif"/>
          <w:b w:val="0"/>
          <w:sz w:val="28"/>
          <w:szCs w:val="28"/>
          <w:highlight w:val="none"/>
        </w:rPr>
        <w:t xml:space="preserve"> государственной власти субъектов Российской Федерации в области социальной защиты и социальной поддержки инвалидов право </w:t>
      </w:r>
      <w:r>
        <w:rPr>
          <w:rFonts w:ascii="PT Astra Serif" w:hAnsi="PT Astra Serif"/>
          <w:b w:val="0"/>
          <w:sz w:val="28"/>
          <w:szCs w:val="28"/>
          <w:highlight w:val="none"/>
        </w:rPr>
        <w:t xml:space="preserve">ре</w:t>
      </w:r>
      <w:r>
        <w:rPr>
          <w:rFonts w:ascii="PT Astra Serif" w:hAnsi="PT Astra Serif"/>
          <w:b w:val="0"/>
          <w:sz w:val="28"/>
          <w:szCs w:val="28"/>
          <w:highlight w:val="none"/>
        </w:rPr>
        <w:t xml:space="preserve">гулировать совместно с высшим исполнительным органом субъекта Российской Федерации отношения, возникающие в связи </w:t>
        <w:br/>
        <w:t xml:space="preserve">с координацией работы органов государственной власти субъектов Российской Федерации, организаций, реализующих мероприятия и оказывающих услуг</w:t>
      </w:r>
      <w:r>
        <w:rPr>
          <w:rFonts w:ascii="PT Astra Serif" w:hAnsi="PT Astra Serif"/>
          <w:b w:val="0"/>
          <w:sz w:val="28"/>
          <w:szCs w:val="28"/>
          <w:highlight w:val="none"/>
        </w:rPr>
        <w:t xml:space="preserve">и </w:t>
        <w:br/>
        <w:t xml:space="preserve">по основным направлениям комплексной реабилитации и абилитации инвалидов, сопровождаемому проживанию инвалидов в субъектах Российской Федера</w:t>
      </w:r>
      <w:r>
        <w:rPr>
          <w:rFonts w:ascii="PT Astra Serif" w:hAnsi="PT Astra Serif"/>
          <w:b w:val="0"/>
          <w:sz w:val="28"/>
          <w:szCs w:val="28"/>
          <w:highlight w:val="white"/>
        </w:rPr>
        <w:t xml:space="preserve">ции в пределах полномочий, установленных настоящим Федеральным законом.</w:t>
      </w:r>
      <w:r>
        <w:rPr>
          <w:rFonts w:ascii="PT Astra Serif" w:hAnsi="PT Astra Serif"/>
          <w:b w:val="0"/>
          <w:sz w:val="28"/>
          <w:szCs w:val="28"/>
          <w:highlight w:val="white"/>
        </w:rPr>
        <w:t xml:space="preserve"> </w:t>
      </w:r>
      <w:r>
        <w:rPr>
          <w:rFonts w:ascii="PT Astra Serif" w:hAnsi="PT Astra Serif"/>
          <w:b w:val="0"/>
          <w:sz w:val="28"/>
          <w:szCs w:val="28"/>
          <w:highlight w:val="white"/>
        </w:rPr>
        <w:t xml:space="preserve">Законопроектом с учётом реализации положений предусматривается в</w:t>
      </w:r>
      <w:r>
        <w:rPr>
          <w:rFonts w:ascii="PT Astra Serif" w:hAnsi="PT Astra Serif"/>
          <w:b w:val="0"/>
          <w:sz w:val="28"/>
          <w:szCs w:val="28"/>
          <w:highlight w:val="white"/>
        </w:rPr>
        <w:t xml:space="preserve">несение измене</w:t>
      </w:r>
      <w:r>
        <w:rPr>
          <w:rFonts w:ascii="PT Astra Serif" w:hAnsi="PT Astra Serif"/>
          <w:b w:val="0"/>
          <w:sz w:val="28"/>
          <w:szCs w:val="28"/>
          <w:highlight w:val="white"/>
        </w:rPr>
        <w:t xml:space="preserve">ния </w:t>
      </w:r>
      <w:r>
        <w:rPr>
          <w:rFonts w:ascii="PT Astra Serif" w:hAnsi="PT Astra Serif"/>
          <w:b w:val="0"/>
          <w:sz w:val="28"/>
          <w:szCs w:val="28"/>
          <w:highlight w:val="white"/>
        </w:rPr>
        <w:t xml:space="preserve">в пункт 1 статьи 11 Закона № 164-ЗО</w:t>
      </w:r>
      <w:r>
        <w:rPr>
          <w:rFonts w:ascii="PT Astra Serif" w:hAnsi="PT Astra Serif"/>
          <w:b w:val="0"/>
          <w:sz w:val="28"/>
          <w:szCs w:val="28"/>
          <w:highlight w:val="white"/>
        </w:rPr>
        <w:t xml:space="preserve">.</w:t>
      </w:r>
      <w:r>
        <w:rPr>
          <w:highlight w:val="white"/>
        </w:rPr>
      </w:r>
      <w:r/>
    </w:p>
    <w:p>
      <w:pPr>
        <w:pStyle w:val="852"/>
        <w:ind w:firstLine="709"/>
        <w:jc w:val="both"/>
        <w:spacing w:line="360" w:lineRule="auto"/>
        <w:rPr>
          <w:rFonts w:ascii="PT Astra Serif" w:hAnsi="PT Astra Serif"/>
          <w:b w:val="0"/>
          <w:sz w:val="28"/>
          <w:szCs w:val="28"/>
          <w:highlight w:val="white"/>
        </w:rPr>
      </w:pPr>
      <w:r>
        <w:rPr>
          <w:rFonts w:ascii="PT Astra Serif" w:hAnsi="PT Astra Serif"/>
          <w:b w:val="0"/>
          <w:sz w:val="28"/>
          <w:szCs w:val="28"/>
          <w:highlight w:val="white"/>
        </w:rPr>
        <w:t xml:space="preserve">Кроме то</w:t>
      </w:r>
      <w:r>
        <w:rPr>
          <w:rFonts w:ascii="PT Astra Serif" w:hAnsi="PT Astra Serif"/>
          <w:b w:val="0"/>
          <w:sz w:val="28"/>
          <w:szCs w:val="28"/>
          <w:highlight w:val="white"/>
        </w:rPr>
        <w:t xml:space="preserve">го</w:t>
      </w:r>
      <w:r>
        <w:rPr>
          <w:rFonts w:ascii="PT Astra Serif" w:hAnsi="PT Astra Serif"/>
          <w:b w:val="0"/>
          <w:sz w:val="28"/>
          <w:szCs w:val="28"/>
          <w:highlight w:val="white"/>
        </w:rPr>
        <w:t xml:space="preserve">, законопроектом предлагается</w:t>
      </w:r>
      <w:r>
        <w:rPr>
          <w:rFonts w:ascii="PT Astra Serif" w:hAnsi="PT Astra Serif"/>
          <w:b w:val="0"/>
          <w:sz w:val="28"/>
          <w:szCs w:val="28"/>
          <w:highlight w:val="white"/>
        </w:rPr>
        <w:t xml:space="preserve"> </w:t>
      </w:r>
      <w:r>
        <w:rPr>
          <w:rFonts w:ascii="PT Astra Serif" w:hAnsi="PT Astra Serif"/>
          <w:b w:val="0"/>
          <w:sz w:val="28"/>
          <w:szCs w:val="28"/>
          <w:highlight w:val="white"/>
        </w:rPr>
        <w:t xml:space="preserve">исключить </w:t>
      </w:r>
      <w:r>
        <w:rPr>
          <w:rFonts w:ascii="PT Astra Serif" w:hAnsi="PT Astra Serif"/>
          <w:b w:val="0"/>
          <w:sz w:val="28"/>
          <w:szCs w:val="28"/>
          <w:highlight w:val="white"/>
        </w:rPr>
        <w:t xml:space="preserve">пункт 4 статьи 8 Закона № 164-ЗО, поскольку данная норма аналогична норме, содержащейся </w:t>
        <w:br/>
        <w:t xml:space="preserve">в действующей редакции абзаца первого части 1 статьи 7 Закона № 164-ЗО.</w:t>
      </w:r>
      <w:r>
        <w:rPr>
          <w:highlight w:val="white"/>
        </w:rPr>
      </w:r>
      <w:r/>
    </w:p>
    <w:p>
      <w:pPr>
        <w:pStyle w:val="852"/>
        <w:ind w:firstLine="709"/>
        <w:jc w:val="both"/>
        <w:spacing w:line="360" w:lineRule="auto"/>
        <w:rPr>
          <w:rFonts w:ascii="PT Astra Serif" w:hAnsi="PT Astra Serif"/>
          <w:b w:val="0"/>
          <w:sz w:val="28"/>
          <w:szCs w:val="28"/>
          <w:highlight w:val="white"/>
        </w:rPr>
      </w:pPr>
      <w:r>
        <w:rPr>
          <w:rFonts w:ascii="PT Astra Serif" w:hAnsi="PT Astra Serif"/>
          <w:b w:val="0"/>
          <w:sz w:val="28"/>
          <w:szCs w:val="28"/>
          <w:highlight w:val="none"/>
        </w:rPr>
        <w:t xml:space="preserve">Также законопроектом предусматривается корректировка положения, </w:t>
      </w:r>
      <w:r>
        <w:rPr>
          <w:rFonts w:ascii="PT Astra Serif" w:hAnsi="PT Astra Serif" w:cs="PT Astra Serif" w:eastAsia="PT Astra Serif"/>
          <w:color w:val="000000"/>
          <w:sz w:val="28"/>
          <w:highlight w:val="white"/>
        </w:rPr>
        <w:t xml:space="preserve">касающегося проведения заседаний Правительства Ульяновской области</w:t>
      </w:r>
      <w:r>
        <w:rPr>
          <w:rFonts w:ascii="PT Astra Serif" w:hAnsi="PT Astra Serif" w:cs="PT Astra Serif" w:eastAsia="PT Astra Serif"/>
          <w:sz w:val="28"/>
          <w:highlight w:val="none"/>
        </w:rPr>
        <w:t xml:space="preserve">.</w:t>
      </w:r>
      <w:r>
        <w:rPr>
          <w:rFonts w:ascii="PT Astra Serif" w:hAnsi="PT Astra Serif"/>
          <w:b w:val="0"/>
          <w:sz w:val="28"/>
          <w:szCs w:val="28"/>
          <w:highlight w:val="none"/>
        </w:rPr>
      </w:r>
      <w:r/>
    </w:p>
    <w:p>
      <w:pPr>
        <w:pStyle w:val="852"/>
        <w:ind w:firstLine="720"/>
        <w:jc w:val="both"/>
        <w:spacing w:line="360" w:lineRule="auto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  <w:szCs w:val="28"/>
        </w:rPr>
        <w:t xml:space="preserve">В</w:t>
      </w:r>
      <w:r>
        <w:rPr>
          <w:rFonts w:ascii="PT Astra Serif" w:hAnsi="PT Astra Serif"/>
          <w:sz w:val="28"/>
          <w:szCs w:val="28"/>
        </w:rPr>
        <w:t xml:space="preserve"> случае принятия законопроект займёт место в системе актов законодательства, устанавливающих основы конституционного строя, а именно актов об организации системы органов государственной власти (пункт «н» части 1 статьи 72 Конституции Российской Федерации).</w:t>
      </w:r>
      <w:r>
        <w:rPr>
          <w:sz w:val="28"/>
        </w:rPr>
      </w:r>
      <w:r/>
    </w:p>
    <w:p>
      <w:pPr>
        <w:pStyle w:val="852"/>
        <w:ind w:firstLine="709"/>
        <w:jc w:val="both"/>
        <w:spacing w:line="360" w:lineRule="auto"/>
        <w:rPr>
          <w:rFonts w:ascii="PT Astra Serif" w:hAnsi="PT Astra Serif"/>
          <w:sz w:val="28"/>
          <w:highlight w:val="none"/>
        </w:rPr>
      </w:pPr>
      <w:r>
        <w:rPr>
          <w:rFonts w:ascii="PT Astra Serif" w:hAnsi="PT Astra Serif"/>
          <w:sz w:val="28"/>
          <w:szCs w:val="28"/>
        </w:rPr>
        <w:t xml:space="preserve">Законопроект </w:t>
      </w:r>
      <w:r>
        <w:rPr>
          <w:rFonts w:ascii="PT Astra Serif" w:hAnsi="PT Astra Serif"/>
          <w:sz w:val="28"/>
          <w:szCs w:val="28"/>
        </w:rPr>
        <w:t xml:space="preserve">разработан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главным советником департамента обеспечения взаимодействия по вопросам законотворческого процесса государственно-правового управления администрации Губернатора Ульяновской области</w:t>
      </w:r>
      <w:r>
        <w:rPr>
          <w:rFonts w:ascii="PT Astra Serif" w:hAnsi="PT Astra Serif"/>
          <w:sz w:val="28"/>
          <w:szCs w:val="28"/>
        </w:rPr>
        <w:t xml:space="preserve"> Прохоровой Дарьей Андреевной.</w:t>
      </w:r>
      <w:r>
        <w:rPr>
          <w:sz w:val="28"/>
        </w:rPr>
      </w:r>
      <w:r/>
    </w:p>
    <w:p>
      <w:pPr>
        <w:pStyle w:val="852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  <w:r>
        <w:rPr>
          <w:rFonts w:ascii="PT Astra Serif" w:hAnsi="PT Astra Serif"/>
        </w:rPr>
      </w:r>
    </w:p>
    <w:p>
      <w:pPr>
        <w:pStyle w:val="852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  <w:r>
        <w:rPr>
          <w:rFonts w:ascii="PT Astra Serif" w:hAnsi="PT Astra Serif"/>
        </w:rPr>
      </w:r>
      <w:r/>
    </w:p>
    <w:p>
      <w:pPr>
        <w:pStyle w:val="852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  <w:sz w:val="28"/>
          <w:szCs w:val="28"/>
        </w:rPr>
      </w:r>
      <w:r/>
    </w:p>
    <w:p>
      <w:pPr>
        <w:pStyle w:val="846"/>
        <w:jc w:val="both"/>
        <w:spacing w:after="0" w:line="240" w:lineRule="auto"/>
        <w:rPr>
          <w:rFonts w:ascii="PT Astra Serif" w:hAnsi="PT Astra Serif" w:eastAsia="Times New Roman"/>
          <w:lang w:eastAsia="ru-RU"/>
        </w:rPr>
      </w:pPr>
      <w:r>
        <w:rPr>
          <w:rFonts w:ascii="PT Astra Serif" w:hAnsi="PT Astra Serif" w:eastAsia="Times New Roman"/>
          <w:sz w:val="28"/>
          <w:szCs w:val="28"/>
          <w:lang w:eastAsia="ru-RU"/>
        </w:rPr>
        <w:t xml:space="preserve">Заместитель руководителя </w:t>
      </w:r>
      <w:r>
        <w:rPr>
          <w:rFonts w:ascii="PT Astra Serif" w:hAnsi="PT Astra Serif" w:eastAsia="Times New Roman"/>
          <w:sz w:val="28"/>
          <w:szCs w:val="28"/>
          <w:lang w:eastAsia="ru-RU"/>
        </w:rPr>
      </w:r>
      <w:r/>
    </w:p>
    <w:p>
      <w:pPr>
        <w:pStyle w:val="846"/>
        <w:jc w:val="both"/>
        <w:spacing w:after="0" w:line="240" w:lineRule="auto"/>
        <w:rPr>
          <w:rFonts w:ascii="PT Astra Serif" w:hAnsi="PT Astra Serif" w:eastAsia="Times New Roman"/>
          <w:lang w:eastAsia="ru-RU"/>
        </w:rPr>
      </w:pPr>
      <w:r>
        <w:rPr>
          <w:rFonts w:ascii="PT Astra Serif" w:hAnsi="PT Astra Serif" w:eastAsia="Times New Roman"/>
          <w:sz w:val="28"/>
          <w:szCs w:val="28"/>
          <w:lang w:eastAsia="ru-RU"/>
        </w:rPr>
        <w:t xml:space="preserve">администрации Губернатора </w:t>
      </w:r>
      <w:r>
        <w:rPr>
          <w:rFonts w:ascii="PT Astra Serif" w:hAnsi="PT Astra Serif" w:eastAsia="Times New Roman"/>
          <w:sz w:val="28"/>
          <w:szCs w:val="28"/>
          <w:lang w:eastAsia="ru-RU"/>
        </w:rPr>
      </w:r>
      <w:r/>
    </w:p>
    <w:p>
      <w:pPr>
        <w:pStyle w:val="846"/>
        <w:jc w:val="both"/>
        <w:spacing w:after="0" w:line="240" w:lineRule="auto"/>
        <w:rPr>
          <w:rFonts w:ascii="PT Astra Serif" w:hAnsi="PT Astra Serif" w:eastAsia="Times New Roman"/>
          <w:lang w:eastAsia="ru-RU"/>
        </w:rPr>
      </w:pPr>
      <w:r>
        <w:rPr>
          <w:rFonts w:ascii="PT Astra Serif" w:hAnsi="PT Astra Serif" w:eastAsia="Times New Roman"/>
          <w:sz w:val="28"/>
          <w:szCs w:val="28"/>
          <w:lang w:eastAsia="ru-RU"/>
        </w:rPr>
        <w:t xml:space="preserve">Ульяновской области – начальник </w:t>
      </w:r>
      <w:r>
        <w:rPr>
          <w:rFonts w:ascii="PT Astra Serif" w:hAnsi="PT Astra Serif" w:eastAsia="Times New Roman"/>
          <w:sz w:val="28"/>
          <w:szCs w:val="28"/>
          <w:lang w:eastAsia="ru-RU"/>
        </w:rPr>
      </w:r>
      <w:r/>
    </w:p>
    <w:p>
      <w:pPr>
        <w:jc w:val="center"/>
        <w:rPr>
          <w:rFonts w:ascii="PT Astra Serif" w:hAnsi="PT Astra Serif" w:eastAsia="Times New Roman"/>
          <w:lang w:eastAsia="ru-RU"/>
        </w:rPr>
      </w:pPr>
      <w:r>
        <w:rPr>
          <w:rFonts w:ascii="PT Astra Serif" w:hAnsi="PT Astra Serif" w:eastAsia="Times New Roman"/>
          <w:sz w:val="28"/>
          <w:szCs w:val="28"/>
          <w:lang w:eastAsia="ru-RU"/>
        </w:rPr>
        <w:t xml:space="preserve">государственно-</w:t>
      </w:r>
      <w:r>
        <w:rPr>
          <w:rFonts w:ascii="PT Astra Serif" w:hAnsi="PT Astra Serif" w:eastAsia="Times New Roman"/>
          <w:sz w:val="28"/>
          <w:szCs w:val="28"/>
          <w:lang w:eastAsia="ru-RU"/>
        </w:rPr>
        <w:t xml:space="preserve">правового управления</w:t>
        <w:tab/>
        <w:tab/>
        <w:tab/>
        <w:t xml:space="preserve">         </w:t>
      </w:r>
      <w:r>
        <w:rPr>
          <w:rFonts w:ascii="PT Astra Serif" w:hAnsi="PT Astra Serif" w:eastAsia="Times New Roman"/>
          <w:sz w:val="28"/>
          <w:szCs w:val="28"/>
          <w:lang w:eastAsia="ru-RU"/>
        </w:rPr>
        <w:t xml:space="preserve">А.С.Преображенский</w:t>
      </w:r>
      <w:r/>
      <w:r/>
      <w:r>
        <w:rPr>
          <w:rFonts w:ascii="PT Astra Serif" w:hAnsi="PT Astra Serif"/>
        </w:rPr>
      </w:r>
      <w:r/>
      <w:r>
        <w:rPr>
          <w:rFonts w:ascii="PT Astra Serif" w:hAnsi="PT Astra Serif" w:eastAsia="Times New Roman"/>
          <w:sz w:val="28"/>
          <w:szCs w:val="28"/>
          <w:lang w:eastAsia="ru-RU"/>
        </w:rPr>
      </w:r>
    </w:p>
    <w:sectPr>
      <w:headerReference w:type="default" r:id="rId8"/>
      <w:headerReference w:type="first" r:id="rId9"/>
      <w:footerReference w:type="first" r:id="rId10"/>
      <w:footnotePr/>
      <w:endnotePr/>
      <w:type w:val="nextPage"/>
      <w:pgSz w:w="11906" w:h="16838" w:orient="portrait"/>
      <w:pgMar w:top="709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6"/>
      <w:jc w:val="center"/>
    </w:pPr>
    <w:fldSimple w:instr="PAGE \* MERGEFORMAT">
      <w:r>
        <w:t xml:space="preserve">1</w:t>
      </w:r>
    </w:fldSimple>
    <w:r/>
    <w:r/>
  </w:p>
  <w:p>
    <w:pPr>
      <w:pStyle w:val="69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6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6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0">
    <w:name w:val="Heading 1"/>
    <w:basedOn w:val="846"/>
    <w:next w:val="846"/>
    <w:link w:val="671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71">
    <w:name w:val="Heading 1 Char"/>
    <w:link w:val="670"/>
    <w:uiPriority w:val="9"/>
    <w:rPr>
      <w:rFonts w:ascii="Arial" w:hAnsi="Arial" w:cs="Arial" w:eastAsia="Arial"/>
      <w:sz w:val="40"/>
      <w:szCs w:val="40"/>
    </w:rPr>
  </w:style>
  <w:style w:type="paragraph" w:styleId="672">
    <w:name w:val="Heading 2"/>
    <w:basedOn w:val="846"/>
    <w:next w:val="846"/>
    <w:link w:val="67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73">
    <w:name w:val="Heading 2 Char"/>
    <w:link w:val="672"/>
    <w:uiPriority w:val="9"/>
    <w:rPr>
      <w:rFonts w:ascii="Arial" w:hAnsi="Arial" w:cs="Arial" w:eastAsia="Arial"/>
      <w:sz w:val="34"/>
    </w:rPr>
  </w:style>
  <w:style w:type="paragraph" w:styleId="674">
    <w:name w:val="Heading 3"/>
    <w:basedOn w:val="846"/>
    <w:next w:val="846"/>
    <w:link w:val="67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75">
    <w:name w:val="Heading 3 Char"/>
    <w:link w:val="674"/>
    <w:uiPriority w:val="9"/>
    <w:rPr>
      <w:rFonts w:ascii="Arial" w:hAnsi="Arial" w:cs="Arial" w:eastAsia="Arial"/>
      <w:sz w:val="30"/>
      <w:szCs w:val="30"/>
    </w:rPr>
  </w:style>
  <w:style w:type="paragraph" w:styleId="676">
    <w:name w:val="Heading 4"/>
    <w:basedOn w:val="846"/>
    <w:next w:val="846"/>
    <w:link w:val="67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77">
    <w:name w:val="Heading 4 Char"/>
    <w:link w:val="676"/>
    <w:uiPriority w:val="9"/>
    <w:rPr>
      <w:rFonts w:ascii="Arial" w:hAnsi="Arial" w:cs="Arial" w:eastAsia="Arial"/>
      <w:b/>
      <w:bCs/>
      <w:sz w:val="26"/>
      <w:szCs w:val="26"/>
    </w:rPr>
  </w:style>
  <w:style w:type="paragraph" w:styleId="678">
    <w:name w:val="Heading 5"/>
    <w:basedOn w:val="846"/>
    <w:next w:val="846"/>
    <w:link w:val="67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79">
    <w:name w:val="Heading 5 Char"/>
    <w:link w:val="678"/>
    <w:uiPriority w:val="9"/>
    <w:rPr>
      <w:rFonts w:ascii="Arial" w:hAnsi="Arial" w:cs="Arial" w:eastAsia="Arial"/>
      <w:b/>
      <w:bCs/>
      <w:sz w:val="24"/>
      <w:szCs w:val="24"/>
    </w:rPr>
  </w:style>
  <w:style w:type="paragraph" w:styleId="680">
    <w:name w:val="Heading 6"/>
    <w:basedOn w:val="846"/>
    <w:next w:val="846"/>
    <w:link w:val="68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81">
    <w:name w:val="Heading 6 Char"/>
    <w:link w:val="680"/>
    <w:uiPriority w:val="9"/>
    <w:rPr>
      <w:rFonts w:ascii="Arial" w:hAnsi="Arial" w:cs="Arial" w:eastAsia="Arial"/>
      <w:b/>
      <w:bCs/>
      <w:sz w:val="22"/>
      <w:szCs w:val="22"/>
    </w:rPr>
  </w:style>
  <w:style w:type="paragraph" w:styleId="682">
    <w:name w:val="Heading 7"/>
    <w:basedOn w:val="846"/>
    <w:next w:val="846"/>
    <w:link w:val="68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83">
    <w:name w:val="Heading 7 Char"/>
    <w:link w:val="682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84">
    <w:name w:val="Heading 8"/>
    <w:basedOn w:val="846"/>
    <w:next w:val="846"/>
    <w:link w:val="68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85">
    <w:name w:val="Heading 8 Char"/>
    <w:link w:val="684"/>
    <w:uiPriority w:val="9"/>
    <w:rPr>
      <w:rFonts w:ascii="Arial" w:hAnsi="Arial" w:cs="Arial" w:eastAsia="Arial"/>
      <w:i/>
      <w:iCs/>
      <w:sz w:val="22"/>
      <w:szCs w:val="22"/>
    </w:rPr>
  </w:style>
  <w:style w:type="paragraph" w:styleId="686">
    <w:name w:val="Heading 9"/>
    <w:basedOn w:val="846"/>
    <w:next w:val="846"/>
    <w:link w:val="68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87">
    <w:name w:val="Heading 9 Char"/>
    <w:link w:val="686"/>
    <w:uiPriority w:val="9"/>
    <w:rPr>
      <w:rFonts w:ascii="Arial" w:hAnsi="Arial" w:cs="Arial" w:eastAsia="Arial"/>
      <w:i/>
      <w:iCs/>
      <w:sz w:val="21"/>
      <w:szCs w:val="21"/>
    </w:rPr>
  </w:style>
  <w:style w:type="paragraph" w:styleId="688">
    <w:name w:val="Title"/>
    <w:basedOn w:val="846"/>
    <w:next w:val="846"/>
    <w:link w:val="68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9">
    <w:name w:val="Title Char"/>
    <w:link w:val="688"/>
    <w:uiPriority w:val="10"/>
    <w:rPr>
      <w:sz w:val="48"/>
      <w:szCs w:val="48"/>
    </w:rPr>
  </w:style>
  <w:style w:type="paragraph" w:styleId="690">
    <w:name w:val="Subtitle"/>
    <w:basedOn w:val="846"/>
    <w:next w:val="846"/>
    <w:link w:val="691"/>
    <w:uiPriority w:val="11"/>
    <w:qFormat/>
    <w:pPr>
      <w:spacing w:before="200" w:after="200"/>
    </w:pPr>
    <w:rPr>
      <w:sz w:val="24"/>
      <w:szCs w:val="24"/>
    </w:rPr>
  </w:style>
  <w:style w:type="character" w:styleId="691">
    <w:name w:val="Subtitle Char"/>
    <w:link w:val="690"/>
    <w:uiPriority w:val="11"/>
    <w:rPr>
      <w:sz w:val="24"/>
      <w:szCs w:val="24"/>
    </w:rPr>
  </w:style>
  <w:style w:type="paragraph" w:styleId="692">
    <w:name w:val="Quote"/>
    <w:basedOn w:val="846"/>
    <w:next w:val="846"/>
    <w:link w:val="693"/>
    <w:uiPriority w:val="29"/>
    <w:qFormat/>
    <w:pPr>
      <w:ind w:left="720" w:right="720"/>
    </w:pPr>
    <w:rPr>
      <w:i/>
    </w:rPr>
  </w:style>
  <w:style w:type="character" w:styleId="693">
    <w:name w:val="Quote Char"/>
    <w:link w:val="692"/>
    <w:uiPriority w:val="29"/>
    <w:rPr>
      <w:i/>
    </w:rPr>
  </w:style>
  <w:style w:type="paragraph" w:styleId="694">
    <w:name w:val="Intense Quote"/>
    <w:basedOn w:val="846"/>
    <w:next w:val="846"/>
    <w:link w:val="69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5">
    <w:name w:val="Intense Quote Char"/>
    <w:link w:val="694"/>
    <w:uiPriority w:val="30"/>
    <w:rPr>
      <w:i/>
    </w:rPr>
  </w:style>
  <w:style w:type="paragraph" w:styleId="696">
    <w:name w:val="Header"/>
    <w:basedOn w:val="846"/>
    <w:link w:val="69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7">
    <w:name w:val="Header Char"/>
    <w:link w:val="696"/>
    <w:uiPriority w:val="99"/>
  </w:style>
  <w:style w:type="paragraph" w:styleId="698">
    <w:name w:val="Footer"/>
    <w:basedOn w:val="846"/>
    <w:link w:val="70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9">
    <w:name w:val="Footer Char"/>
    <w:link w:val="698"/>
    <w:uiPriority w:val="99"/>
  </w:style>
  <w:style w:type="paragraph" w:styleId="700">
    <w:name w:val="Caption"/>
    <w:basedOn w:val="846"/>
    <w:next w:val="84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1">
    <w:name w:val="Caption Char"/>
    <w:basedOn w:val="700"/>
    <w:link w:val="698"/>
    <w:uiPriority w:val="99"/>
  </w:style>
  <w:style w:type="table" w:styleId="702">
    <w:name w:val="Table Grid"/>
    <w:basedOn w:val="84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3">
    <w:name w:val="Table Grid Light"/>
    <w:basedOn w:val="8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4">
    <w:name w:val="Plain Table 1"/>
    <w:basedOn w:val="8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>
    <w:name w:val="Plain Table 2"/>
    <w:basedOn w:val="84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6">
    <w:name w:val="Plain Table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7">
    <w:name w:val="Plain Table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Plain Table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9">
    <w:name w:val="Grid Table 1 Light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4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1">
    <w:name w:val="Grid Table 4 - Accent 1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2">
    <w:name w:val="Grid Table 4 - Accent 2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3">
    <w:name w:val="Grid Table 4 - Accent 3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4">
    <w:name w:val="Grid Table 4 - Accent 4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5">
    <w:name w:val="Grid Table 4 - Accent 5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6">
    <w:name w:val="Grid Table 4 - Accent 6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7">
    <w:name w:val="Grid Table 5 Dark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8">
    <w:name w:val="Grid Table 5 Dark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1">
    <w:name w:val="Grid Table 5 Dark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44">
    <w:name w:val="Grid Table 6 Colorful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5">
    <w:name w:val="Grid Table 6 Colorful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6">
    <w:name w:val="Grid Table 6 Colorful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7">
    <w:name w:val="Grid Table 6 Colorful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8">
    <w:name w:val="Grid Table 6 Colorful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9">
    <w:name w:val="Grid Table 6 Colorful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0">
    <w:name w:val="Grid Table 6 Colorful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1">
    <w:name w:val="Grid Table 7 Colorful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6">
    <w:name w:val="List Table 2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7">
    <w:name w:val="List Table 2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8">
    <w:name w:val="List Table 2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9">
    <w:name w:val="List Table 2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0">
    <w:name w:val="List Table 2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1">
    <w:name w:val="List Table 2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2">
    <w:name w:val="List Table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5 Dark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6 Colorful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4">
    <w:name w:val="List Table 6 Colorful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5">
    <w:name w:val="List Table 6 Colorful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List Table 6 Colorful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7">
    <w:name w:val="List Table 6 Colorful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List Table 6 Colorful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9">
    <w:name w:val="List Table 6 Colorful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0">
    <w:name w:val="List Table 7 Colorful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1">
    <w:name w:val="List Table 7 Colorful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02">
    <w:name w:val="List Table 7 Colorful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03">
    <w:name w:val="List Table 7 Colorful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04">
    <w:name w:val="List Table 7 Colorful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05">
    <w:name w:val="List Table 7 Colorful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06">
    <w:name w:val="List Table 7 Colorful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7">
    <w:name w:val="Lined - Accent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8">
    <w:name w:val="Lined - Accent 1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9">
    <w:name w:val="Lined - Accent 2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0">
    <w:name w:val="Lined - Accent 3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1">
    <w:name w:val="Lined - Accent 4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2">
    <w:name w:val="Lined - Accent 5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3">
    <w:name w:val="Lined - Accent 6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4">
    <w:name w:val="Bordered &amp; Lined - Accent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5">
    <w:name w:val="Bordered &amp; Lined - Accent 1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6">
    <w:name w:val="Bordered &amp; Lined - Accent 2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7">
    <w:name w:val="Bordered &amp; Lined - Accent 3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8">
    <w:name w:val="Bordered &amp; Lined - Accent 4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9">
    <w:name w:val="Bordered &amp; Lined - Accent 5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0">
    <w:name w:val="Bordered &amp; Lined - Accent 6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1">
    <w:name w:val="Bordered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2">
    <w:name w:val="Bordered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3">
    <w:name w:val="Bordered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4">
    <w:name w:val="Bordered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5">
    <w:name w:val="Bordered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6">
    <w:name w:val="Bordered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7">
    <w:name w:val="Bordered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8">
    <w:name w:val="Hyperlink"/>
    <w:uiPriority w:val="99"/>
    <w:unhideWhenUsed/>
    <w:rPr>
      <w:color w:val="0000FF" w:themeColor="hyperlink"/>
      <w:u w:val="single"/>
    </w:rPr>
  </w:style>
  <w:style w:type="paragraph" w:styleId="829">
    <w:name w:val="footnote text"/>
    <w:basedOn w:val="846"/>
    <w:link w:val="830"/>
    <w:uiPriority w:val="99"/>
    <w:semiHidden/>
    <w:unhideWhenUsed/>
    <w:pPr>
      <w:spacing w:after="40" w:line="240" w:lineRule="auto"/>
    </w:pPr>
    <w:rPr>
      <w:sz w:val="18"/>
    </w:rPr>
  </w:style>
  <w:style w:type="character" w:styleId="830">
    <w:name w:val="Footnote Text Char"/>
    <w:link w:val="829"/>
    <w:uiPriority w:val="99"/>
    <w:rPr>
      <w:sz w:val="18"/>
    </w:rPr>
  </w:style>
  <w:style w:type="character" w:styleId="831">
    <w:name w:val="footnote reference"/>
    <w:uiPriority w:val="99"/>
    <w:unhideWhenUsed/>
    <w:rPr>
      <w:vertAlign w:val="superscript"/>
    </w:rPr>
  </w:style>
  <w:style w:type="paragraph" w:styleId="832">
    <w:name w:val="endnote text"/>
    <w:basedOn w:val="846"/>
    <w:link w:val="833"/>
    <w:uiPriority w:val="99"/>
    <w:semiHidden/>
    <w:unhideWhenUsed/>
    <w:pPr>
      <w:spacing w:after="0" w:line="240" w:lineRule="auto"/>
    </w:pPr>
    <w:rPr>
      <w:sz w:val="20"/>
    </w:rPr>
  </w:style>
  <w:style w:type="character" w:styleId="833">
    <w:name w:val="Endnote Text Char"/>
    <w:link w:val="832"/>
    <w:uiPriority w:val="99"/>
    <w:rPr>
      <w:sz w:val="20"/>
    </w:rPr>
  </w:style>
  <w:style w:type="character" w:styleId="834">
    <w:name w:val="endnote reference"/>
    <w:uiPriority w:val="99"/>
    <w:semiHidden/>
    <w:unhideWhenUsed/>
    <w:rPr>
      <w:vertAlign w:val="superscript"/>
    </w:rPr>
  </w:style>
  <w:style w:type="paragraph" w:styleId="835">
    <w:name w:val="toc 1"/>
    <w:basedOn w:val="846"/>
    <w:next w:val="846"/>
    <w:uiPriority w:val="39"/>
    <w:unhideWhenUsed/>
    <w:pPr>
      <w:ind w:left="0" w:right="0" w:firstLine="0"/>
      <w:spacing w:after="57"/>
    </w:pPr>
  </w:style>
  <w:style w:type="paragraph" w:styleId="836">
    <w:name w:val="toc 2"/>
    <w:basedOn w:val="846"/>
    <w:next w:val="846"/>
    <w:uiPriority w:val="39"/>
    <w:unhideWhenUsed/>
    <w:pPr>
      <w:ind w:left="283" w:right="0" w:firstLine="0"/>
      <w:spacing w:after="57"/>
    </w:pPr>
  </w:style>
  <w:style w:type="paragraph" w:styleId="837">
    <w:name w:val="toc 3"/>
    <w:basedOn w:val="846"/>
    <w:next w:val="846"/>
    <w:uiPriority w:val="39"/>
    <w:unhideWhenUsed/>
    <w:pPr>
      <w:ind w:left="567" w:right="0" w:firstLine="0"/>
      <w:spacing w:after="57"/>
    </w:pPr>
  </w:style>
  <w:style w:type="paragraph" w:styleId="838">
    <w:name w:val="toc 4"/>
    <w:basedOn w:val="846"/>
    <w:next w:val="846"/>
    <w:uiPriority w:val="39"/>
    <w:unhideWhenUsed/>
    <w:pPr>
      <w:ind w:left="850" w:right="0" w:firstLine="0"/>
      <w:spacing w:after="57"/>
    </w:pPr>
  </w:style>
  <w:style w:type="paragraph" w:styleId="839">
    <w:name w:val="toc 5"/>
    <w:basedOn w:val="846"/>
    <w:next w:val="846"/>
    <w:uiPriority w:val="39"/>
    <w:unhideWhenUsed/>
    <w:pPr>
      <w:ind w:left="1134" w:right="0" w:firstLine="0"/>
      <w:spacing w:after="57"/>
    </w:pPr>
  </w:style>
  <w:style w:type="paragraph" w:styleId="840">
    <w:name w:val="toc 6"/>
    <w:basedOn w:val="846"/>
    <w:next w:val="846"/>
    <w:uiPriority w:val="39"/>
    <w:unhideWhenUsed/>
    <w:pPr>
      <w:ind w:left="1417" w:right="0" w:firstLine="0"/>
      <w:spacing w:after="57"/>
    </w:pPr>
  </w:style>
  <w:style w:type="paragraph" w:styleId="841">
    <w:name w:val="toc 7"/>
    <w:basedOn w:val="846"/>
    <w:next w:val="846"/>
    <w:uiPriority w:val="39"/>
    <w:unhideWhenUsed/>
    <w:pPr>
      <w:ind w:left="1701" w:right="0" w:firstLine="0"/>
      <w:spacing w:after="57"/>
    </w:pPr>
  </w:style>
  <w:style w:type="paragraph" w:styleId="842">
    <w:name w:val="toc 8"/>
    <w:basedOn w:val="846"/>
    <w:next w:val="846"/>
    <w:uiPriority w:val="39"/>
    <w:unhideWhenUsed/>
    <w:pPr>
      <w:ind w:left="1984" w:right="0" w:firstLine="0"/>
      <w:spacing w:after="57"/>
    </w:pPr>
  </w:style>
  <w:style w:type="paragraph" w:styleId="843">
    <w:name w:val="toc 9"/>
    <w:basedOn w:val="846"/>
    <w:next w:val="846"/>
    <w:uiPriority w:val="39"/>
    <w:unhideWhenUsed/>
    <w:pPr>
      <w:ind w:left="2268" w:right="0" w:firstLine="0"/>
      <w:spacing w:after="57"/>
    </w:pPr>
  </w:style>
  <w:style w:type="paragraph" w:styleId="844">
    <w:name w:val="TOC Heading"/>
    <w:uiPriority w:val="39"/>
    <w:unhideWhenUsed/>
  </w:style>
  <w:style w:type="paragraph" w:styleId="845">
    <w:name w:val="table of figures"/>
    <w:basedOn w:val="846"/>
    <w:next w:val="846"/>
    <w:uiPriority w:val="99"/>
    <w:unhideWhenUsed/>
    <w:pPr>
      <w:spacing w:after="0" w:afterAutospacing="0"/>
    </w:pPr>
  </w:style>
  <w:style w:type="paragraph" w:styleId="846" w:default="1">
    <w:name w:val="Normal"/>
    <w:qFormat/>
  </w:style>
  <w:style w:type="table" w:styleId="84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8" w:default="1">
    <w:name w:val="No List"/>
    <w:uiPriority w:val="99"/>
    <w:semiHidden/>
    <w:unhideWhenUsed/>
  </w:style>
  <w:style w:type="paragraph" w:styleId="849">
    <w:name w:val="No Spacing"/>
    <w:basedOn w:val="846"/>
    <w:uiPriority w:val="1"/>
    <w:qFormat/>
    <w:pPr>
      <w:spacing w:after="0" w:line="240" w:lineRule="auto"/>
    </w:pPr>
  </w:style>
  <w:style w:type="paragraph" w:styleId="850">
    <w:name w:val="List Paragraph"/>
    <w:basedOn w:val="846"/>
    <w:uiPriority w:val="34"/>
    <w:qFormat/>
    <w:pPr>
      <w:contextualSpacing/>
      <w:ind w:left="720"/>
    </w:pPr>
  </w:style>
  <w:style w:type="character" w:styleId="851" w:default="1">
    <w:name w:val="Default Paragraph Font"/>
    <w:uiPriority w:val="1"/>
    <w:semiHidden/>
    <w:unhideWhenUsed/>
  </w:style>
  <w:style w:type="paragraph" w:styleId="852">
    <w:name w:val="Обычный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cs="Times New Roman" w:eastAsia="Times New Roman"/>
      <w:b w:val="0"/>
      <w:bCs w:val="0"/>
      <w:i w:val="0"/>
      <w:iCs w:val="0"/>
      <w:caps w:val="0"/>
      <w:smallCaps w:val="0"/>
      <w:strike w:val="false"/>
      <w:vanish w:val="false"/>
      <w:color w:val="auto"/>
      <w:spacing w:val="0"/>
      <w:position w:val="0"/>
      <w:sz w:val="24"/>
      <w:szCs w:val="24"/>
      <w:highlight w:val="none"/>
      <w:u w:val="none"/>
      <w:vertAlign w:val="baseline"/>
      <w:rtl w:val="false"/>
      <w:cs w:val="false"/>
      <w:lang w:val="ru-RU" w:bidi="ar-SA"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PT Sans"/>
        <a:ea typeface="PT Sans"/>
        <a:cs typeface="PT Sans"/>
      </a:majorFont>
      <a:minorFont>
        <a:latin typeface="PT Sans"/>
        <a:ea typeface="PT Sans"/>
        <a:cs typeface="PT Sans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Р7-Офис/7.1.1.35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13</cp:revision>
  <dcterms:modified xsi:type="dcterms:W3CDTF">2025-04-03T13:06:47Z</dcterms:modified>
</cp:coreProperties>
</file>